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7CA" w:rsidRPr="004D27CA" w:rsidRDefault="004D27CA" w:rsidP="004D27CA">
      <w:pPr>
        <w:autoSpaceDN w:val="0"/>
        <w:spacing w:line="620" w:lineRule="exact"/>
        <w:jc w:val="center"/>
        <w:rPr>
          <w:rFonts w:ascii="方正小标宋简体" w:eastAsia="方正小标宋简体"/>
          <w:sz w:val="36"/>
          <w:szCs w:val="36"/>
        </w:rPr>
      </w:pPr>
      <w:r w:rsidRPr="004D27CA">
        <w:rPr>
          <w:rFonts w:ascii="方正小标宋简体" w:eastAsia="方正小标宋简体" w:hint="eastAsia"/>
          <w:sz w:val="36"/>
          <w:szCs w:val="36"/>
        </w:rPr>
        <w:t>预防艾滋病母婴传播抗病毒药物管理有关规定</w:t>
      </w:r>
    </w:p>
    <w:p w:rsidR="004D27CA" w:rsidRDefault="004D27CA" w:rsidP="004D27CA">
      <w:pPr>
        <w:autoSpaceDN w:val="0"/>
        <w:adjustRightInd w:val="0"/>
        <w:snapToGrid w:val="0"/>
        <w:spacing w:line="620" w:lineRule="exact"/>
        <w:jc w:val="center"/>
        <w:rPr>
          <w:rFonts w:eastAsia="方正楷体简体" w:hint="eastAsia"/>
          <w:sz w:val="32"/>
          <w:szCs w:val="32"/>
        </w:rPr>
      </w:pPr>
      <w:r>
        <w:rPr>
          <w:rFonts w:eastAsia="方正楷体简体"/>
          <w:sz w:val="32"/>
          <w:szCs w:val="32"/>
        </w:rPr>
        <w:t>（</w:t>
      </w:r>
      <w:r>
        <w:rPr>
          <w:rFonts w:eastAsia="方正楷体简体"/>
          <w:sz w:val="32"/>
          <w:szCs w:val="32"/>
        </w:rPr>
        <w:t>2015</w:t>
      </w:r>
      <w:r>
        <w:rPr>
          <w:rFonts w:eastAsia="方正楷体简体"/>
          <w:sz w:val="32"/>
          <w:szCs w:val="32"/>
        </w:rPr>
        <w:t>版）</w:t>
      </w:r>
    </w:p>
    <w:p w:rsidR="004D27CA" w:rsidRDefault="004D27CA" w:rsidP="004D27CA">
      <w:pPr>
        <w:autoSpaceDN w:val="0"/>
        <w:adjustRightInd w:val="0"/>
        <w:snapToGrid w:val="0"/>
        <w:spacing w:line="620" w:lineRule="exact"/>
        <w:rPr>
          <w:rFonts w:eastAsia="方正仿宋简体"/>
          <w:sz w:val="32"/>
          <w:szCs w:val="32"/>
        </w:rPr>
      </w:pPr>
      <w:r>
        <w:rPr>
          <w:rFonts w:ascii="仿宋_GB2312" w:eastAsia="仿宋_GB2312" w:hint="eastAsia"/>
          <w:sz w:val="32"/>
          <w:szCs w:val="32"/>
        </w:rPr>
        <w:t xml:space="preserve"> </w:t>
      </w:r>
    </w:p>
    <w:p w:rsidR="004D27CA" w:rsidRDefault="004D27CA" w:rsidP="004D27CA">
      <w:pPr>
        <w:autoSpaceDN w:val="0"/>
        <w:adjustRightInd w:val="0"/>
        <w:snapToGrid w:val="0"/>
        <w:spacing w:line="620" w:lineRule="exact"/>
      </w:pPr>
      <w:r>
        <w:rPr>
          <w:rFonts w:eastAsia="方正仿宋简体"/>
          <w:sz w:val="32"/>
          <w:szCs w:val="32"/>
        </w:rPr>
        <w:t xml:space="preserve">    </w:t>
      </w:r>
      <w:r>
        <w:rPr>
          <w:rFonts w:eastAsia="方正仿宋简体"/>
          <w:sz w:val="32"/>
          <w:szCs w:val="32"/>
        </w:rPr>
        <w:t>为落实《福建省卫生计生委办公室关于全面开展预防</w:t>
      </w:r>
    </w:p>
    <w:p w:rsidR="004D27CA" w:rsidRDefault="004D27CA" w:rsidP="004D27CA">
      <w:pPr>
        <w:autoSpaceDN w:val="0"/>
        <w:adjustRightInd w:val="0"/>
        <w:snapToGrid w:val="0"/>
        <w:spacing w:line="620" w:lineRule="exact"/>
        <w:rPr>
          <w:rFonts w:eastAsia="方正仿宋简体"/>
          <w:sz w:val="32"/>
          <w:szCs w:val="32"/>
        </w:rPr>
      </w:pPr>
      <w:r>
        <w:rPr>
          <w:rFonts w:eastAsia="方正仿宋简体"/>
          <w:sz w:val="32"/>
          <w:szCs w:val="32"/>
        </w:rPr>
        <w:t>艾滋病、梅毒和乙肝母婴传播工作的通知》（闽卫办妇幼</w:t>
      </w:r>
      <w:r>
        <w:rPr>
          <w:rFonts w:eastAsia="仿宋_GB2312"/>
          <w:sz w:val="32"/>
          <w:szCs w:val="32"/>
        </w:rPr>
        <w:t>〔</w:t>
      </w:r>
      <w:r>
        <w:rPr>
          <w:rFonts w:eastAsia="仿宋_GB2312"/>
          <w:sz w:val="32"/>
          <w:szCs w:val="32"/>
        </w:rPr>
        <w:t>2015</w:t>
      </w:r>
      <w:r>
        <w:rPr>
          <w:rFonts w:eastAsia="仿宋_GB2312"/>
          <w:sz w:val="32"/>
          <w:szCs w:val="32"/>
        </w:rPr>
        <w:t>〕</w:t>
      </w:r>
      <w:r>
        <w:rPr>
          <w:rFonts w:eastAsia="方正仿宋简体"/>
          <w:sz w:val="32"/>
          <w:szCs w:val="32"/>
        </w:rPr>
        <w:t>16</w:t>
      </w:r>
      <w:r>
        <w:rPr>
          <w:rFonts w:eastAsia="方正仿宋简体"/>
          <w:sz w:val="32"/>
          <w:szCs w:val="32"/>
        </w:rPr>
        <w:t>号），规范我省预防艾滋病母婴传播抗病毒药物应用、管理，制定本规定。</w:t>
      </w:r>
    </w:p>
    <w:p w:rsidR="004D27CA" w:rsidRDefault="004D27CA" w:rsidP="004D27CA">
      <w:pPr>
        <w:autoSpaceDN w:val="0"/>
        <w:adjustRightInd w:val="0"/>
        <w:snapToGrid w:val="0"/>
        <w:spacing w:line="620" w:lineRule="exact"/>
        <w:rPr>
          <w:rFonts w:ascii="方正黑体简体" w:eastAsia="方正黑体简体"/>
          <w:sz w:val="32"/>
          <w:szCs w:val="32"/>
        </w:rPr>
      </w:pPr>
      <w:r>
        <w:rPr>
          <w:rFonts w:ascii="方正黑体简体" w:eastAsia="方正黑体简体" w:hint="eastAsia"/>
          <w:sz w:val="32"/>
          <w:szCs w:val="32"/>
        </w:rPr>
        <w:t xml:space="preserve">    一、艾滋病抗病毒药物供给及管理机构职责</w:t>
      </w:r>
    </w:p>
    <w:p w:rsidR="004D27CA" w:rsidRDefault="004D27CA" w:rsidP="004D27CA">
      <w:pPr>
        <w:autoSpaceDN w:val="0"/>
        <w:adjustRightInd w:val="0"/>
        <w:snapToGrid w:val="0"/>
        <w:spacing w:line="620" w:lineRule="exact"/>
        <w:ind w:firstLineChars="150" w:firstLine="480"/>
        <w:rPr>
          <w:rFonts w:eastAsia="方正仿宋简体" w:hint="eastAsia"/>
          <w:sz w:val="32"/>
          <w:szCs w:val="32"/>
        </w:rPr>
      </w:pPr>
      <w:r>
        <w:rPr>
          <w:rFonts w:eastAsia="方正仿宋简体"/>
          <w:sz w:val="32"/>
          <w:szCs w:val="32"/>
        </w:rPr>
        <w:t>（一）福建省妇幼保健院负责每年药物采购计划申报及采购和保管，接收保管国家妇幼中心采购分发的药物；定期收集、汇总各设区市预防艾滋病母婴传播治疗所需的药品数量，按需分发药品至各设区市妇幼保健机构；负责本单位艾滋病抗病毒药物的管理及全省药物使用的技术指导、资料汇总及上报工作。</w:t>
      </w:r>
    </w:p>
    <w:p w:rsidR="004D27CA" w:rsidRDefault="004D27CA" w:rsidP="004D27CA">
      <w:pPr>
        <w:autoSpaceDN w:val="0"/>
        <w:adjustRightInd w:val="0"/>
        <w:snapToGrid w:val="0"/>
        <w:spacing w:line="620" w:lineRule="exact"/>
        <w:ind w:firstLineChars="150" w:firstLine="480"/>
        <w:rPr>
          <w:rFonts w:eastAsia="方正仿宋简体"/>
          <w:sz w:val="32"/>
          <w:szCs w:val="32"/>
        </w:rPr>
      </w:pPr>
      <w:r>
        <w:rPr>
          <w:rFonts w:eastAsia="方正仿宋简体"/>
          <w:sz w:val="32"/>
          <w:szCs w:val="32"/>
        </w:rPr>
        <w:t>（二）省疾病预防控制中心和福州市传染病院协助省妇幼保健院做好全省抗病毒药物使用的技术指导、应急药品的调配等工作。</w:t>
      </w:r>
    </w:p>
    <w:p w:rsidR="004D27CA" w:rsidRDefault="004D27CA" w:rsidP="004D27CA">
      <w:pPr>
        <w:autoSpaceDN w:val="0"/>
        <w:adjustRightInd w:val="0"/>
        <w:snapToGrid w:val="0"/>
        <w:spacing w:line="620" w:lineRule="exact"/>
        <w:rPr>
          <w:rFonts w:eastAsia="方正仿宋简体"/>
          <w:sz w:val="32"/>
          <w:szCs w:val="32"/>
        </w:rPr>
      </w:pPr>
      <w:r>
        <w:rPr>
          <w:rFonts w:eastAsia="方正仿宋简体"/>
          <w:sz w:val="32"/>
          <w:szCs w:val="32"/>
        </w:rPr>
        <w:t xml:space="preserve">   </w:t>
      </w:r>
      <w:r>
        <w:rPr>
          <w:rFonts w:eastAsia="方正仿宋简体"/>
          <w:sz w:val="32"/>
          <w:szCs w:val="32"/>
        </w:rPr>
        <w:t>（三）各设区市妇幼保健机构负责本辖区艾滋病抗病毒药物的管理，负责向辖区内医疗保健机构提供药物并指导用药。</w:t>
      </w:r>
    </w:p>
    <w:p w:rsidR="004D27CA" w:rsidRDefault="004D27CA" w:rsidP="004D27CA">
      <w:pPr>
        <w:autoSpaceDN w:val="0"/>
        <w:adjustRightInd w:val="0"/>
        <w:snapToGrid w:val="0"/>
        <w:spacing w:line="620" w:lineRule="exact"/>
        <w:rPr>
          <w:rFonts w:eastAsia="方正仿宋简体"/>
          <w:sz w:val="32"/>
          <w:szCs w:val="32"/>
        </w:rPr>
      </w:pPr>
      <w:r>
        <w:rPr>
          <w:rFonts w:eastAsia="方正仿宋简体"/>
          <w:sz w:val="32"/>
          <w:szCs w:val="32"/>
        </w:rPr>
        <w:t xml:space="preserve">    </w:t>
      </w:r>
      <w:r>
        <w:rPr>
          <w:rFonts w:eastAsia="方正仿宋简体"/>
          <w:sz w:val="32"/>
          <w:szCs w:val="32"/>
        </w:rPr>
        <w:t>（四）各级医疗保健机构加强用药培训，对艾滋病感染孕产妇提升免费抗病毒治疗。</w:t>
      </w:r>
    </w:p>
    <w:p w:rsidR="004D27CA" w:rsidRDefault="004D27CA" w:rsidP="004D27CA">
      <w:pPr>
        <w:autoSpaceDN w:val="0"/>
        <w:adjustRightInd w:val="0"/>
        <w:snapToGrid w:val="0"/>
        <w:spacing w:line="620" w:lineRule="exact"/>
        <w:rPr>
          <w:rFonts w:ascii="方正黑体简体" w:eastAsia="方正黑体简体"/>
          <w:sz w:val="32"/>
          <w:szCs w:val="32"/>
        </w:rPr>
      </w:pPr>
      <w:r>
        <w:rPr>
          <w:rFonts w:ascii="方正黑体简体" w:eastAsia="方正黑体简体" w:hint="eastAsia"/>
          <w:sz w:val="32"/>
          <w:szCs w:val="32"/>
        </w:rPr>
        <w:lastRenderedPageBreak/>
        <w:t xml:space="preserve">    二、艾滋病抗病毒药物的管理</w:t>
      </w:r>
    </w:p>
    <w:p w:rsidR="004D27CA" w:rsidRDefault="004D27CA" w:rsidP="004D27CA">
      <w:pPr>
        <w:autoSpaceDN w:val="0"/>
        <w:adjustRightInd w:val="0"/>
        <w:snapToGrid w:val="0"/>
        <w:spacing w:line="620" w:lineRule="exact"/>
        <w:rPr>
          <w:rFonts w:eastAsia="方正仿宋简体" w:hint="eastAsia"/>
          <w:sz w:val="32"/>
          <w:szCs w:val="32"/>
        </w:rPr>
      </w:pPr>
      <w:r>
        <w:rPr>
          <w:rFonts w:eastAsia="方正仿宋简体"/>
          <w:sz w:val="32"/>
          <w:szCs w:val="32"/>
        </w:rPr>
        <w:t xml:space="preserve">    </w:t>
      </w:r>
      <w:r>
        <w:rPr>
          <w:rFonts w:eastAsia="方正仿宋简体"/>
          <w:sz w:val="32"/>
          <w:szCs w:val="32"/>
        </w:rPr>
        <w:t>（一）福建省妇幼保健院及各设区市妇幼保健机构应制定预防艾滋病母婴传播抗病毒药物管理制度，指定专人负责药物管理、上报等工作，建立药物使用档案，出、入库登记，领、发药时需领药及发药人员双方签字；保证</w:t>
      </w:r>
      <w:r>
        <w:rPr>
          <w:rFonts w:eastAsia="方正仿宋简体"/>
          <w:sz w:val="32"/>
          <w:szCs w:val="32"/>
        </w:rPr>
        <w:t>24</w:t>
      </w:r>
      <w:r>
        <w:rPr>
          <w:rFonts w:eastAsia="方正仿宋简体"/>
          <w:sz w:val="32"/>
          <w:szCs w:val="32"/>
        </w:rPr>
        <w:t>小时内能随时提供药物（出、入库登记表见附件</w:t>
      </w:r>
      <w:r>
        <w:rPr>
          <w:rFonts w:eastAsia="方正仿宋简体"/>
          <w:sz w:val="32"/>
          <w:szCs w:val="32"/>
        </w:rPr>
        <w:t>1</w:t>
      </w:r>
      <w:r>
        <w:rPr>
          <w:rFonts w:eastAsia="方正仿宋简体"/>
          <w:sz w:val="32"/>
          <w:szCs w:val="32"/>
        </w:rPr>
        <w:t>、</w:t>
      </w:r>
      <w:r>
        <w:rPr>
          <w:rFonts w:eastAsia="方正仿宋简体"/>
          <w:sz w:val="32"/>
          <w:szCs w:val="32"/>
        </w:rPr>
        <w:t>2</w:t>
      </w:r>
      <w:r>
        <w:rPr>
          <w:rFonts w:eastAsia="方正仿宋简体"/>
          <w:sz w:val="32"/>
          <w:szCs w:val="32"/>
        </w:rPr>
        <w:t>）；福建省妇幼保健院和各设区市妇幼保健机构分管院（所长）长及药物管理责任人名单、联系电话附后（附件</w:t>
      </w:r>
      <w:r>
        <w:rPr>
          <w:rFonts w:eastAsia="方正仿宋简体"/>
          <w:sz w:val="32"/>
          <w:szCs w:val="32"/>
        </w:rPr>
        <w:t>4</w:t>
      </w:r>
      <w:r>
        <w:rPr>
          <w:rFonts w:eastAsia="方正仿宋简体"/>
          <w:sz w:val="32"/>
          <w:szCs w:val="32"/>
        </w:rPr>
        <w:t>），人员如有变动，应做好交接工作并立刻反馈省卫生计生委妇幼处。</w:t>
      </w:r>
    </w:p>
    <w:p w:rsidR="004D27CA" w:rsidRDefault="004D27CA" w:rsidP="004D27CA">
      <w:pPr>
        <w:autoSpaceDN w:val="0"/>
        <w:adjustRightInd w:val="0"/>
        <w:snapToGrid w:val="0"/>
        <w:spacing w:line="620" w:lineRule="exact"/>
        <w:rPr>
          <w:rFonts w:eastAsia="方正仿宋简体"/>
          <w:sz w:val="32"/>
          <w:szCs w:val="32"/>
        </w:rPr>
      </w:pPr>
      <w:r>
        <w:rPr>
          <w:rFonts w:eastAsia="方正仿宋简体"/>
          <w:sz w:val="32"/>
          <w:szCs w:val="32"/>
        </w:rPr>
        <w:t xml:space="preserve">    </w:t>
      </w:r>
      <w:r>
        <w:rPr>
          <w:rFonts w:eastAsia="方正仿宋简体"/>
          <w:sz w:val="32"/>
          <w:szCs w:val="32"/>
        </w:rPr>
        <w:t>（二）各级医疗保健机构发现艾滋病病毒感染孕产妇及所生婴儿，应当及时为其提供免费抗病毒治疗，根据本次妊娠情况及知情同意的原则，选择规范的防治方案，联系所在地设区市妇幼保健机构凭处方领取药物，负责药物的保管并指导孕产妇及所生婴儿合理用药，每</w:t>
      </w:r>
      <w:r>
        <w:rPr>
          <w:rFonts w:eastAsia="方正仿宋简体"/>
          <w:sz w:val="32"/>
          <w:szCs w:val="32"/>
        </w:rPr>
        <w:t>4</w:t>
      </w:r>
      <w:r>
        <w:rPr>
          <w:rFonts w:eastAsia="方正仿宋简体"/>
          <w:sz w:val="32"/>
          <w:szCs w:val="32"/>
        </w:rPr>
        <w:t>周向孕产妇及所生婴儿供药一次；妥善保留处方，以便查对；并按属地管理原则，做好随访工作。</w:t>
      </w:r>
    </w:p>
    <w:p w:rsidR="004D27CA" w:rsidRDefault="004D27CA" w:rsidP="004D27CA">
      <w:pPr>
        <w:autoSpaceDN w:val="0"/>
        <w:adjustRightInd w:val="0"/>
        <w:snapToGrid w:val="0"/>
        <w:spacing w:line="620" w:lineRule="exact"/>
        <w:rPr>
          <w:rFonts w:eastAsia="方正仿宋简体"/>
          <w:sz w:val="32"/>
          <w:szCs w:val="32"/>
        </w:rPr>
      </w:pPr>
      <w:r>
        <w:rPr>
          <w:rFonts w:eastAsia="方正仿宋简体"/>
          <w:sz w:val="32"/>
          <w:szCs w:val="32"/>
        </w:rPr>
        <w:t xml:space="preserve">    </w:t>
      </w:r>
      <w:r>
        <w:rPr>
          <w:rFonts w:eastAsia="方正仿宋简体"/>
          <w:sz w:val="32"/>
          <w:szCs w:val="32"/>
        </w:rPr>
        <w:t>（三）福建省妇幼保健院及各设区市妇幼保健机构对药物的贮存管理应符合要求，确保药物在有效期内使用。各设区市药物贮备不足时应提前半月与省妇幼保健院联系补足药物，在药物有效期前的</w:t>
      </w:r>
      <w:r>
        <w:rPr>
          <w:rFonts w:eastAsia="方正仿宋简体"/>
          <w:sz w:val="32"/>
          <w:szCs w:val="32"/>
        </w:rPr>
        <w:t>6</w:t>
      </w:r>
      <w:r>
        <w:rPr>
          <w:rFonts w:eastAsia="方正仿宋简体"/>
          <w:sz w:val="32"/>
          <w:szCs w:val="32"/>
        </w:rPr>
        <w:t>个月及时与省妇幼保健院联系更换药物，避免过期造成浪费。</w:t>
      </w:r>
    </w:p>
    <w:p w:rsidR="004D27CA" w:rsidRDefault="004D27CA" w:rsidP="004D27CA">
      <w:pPr>
        <w:autoSpaceDN w:val="0"/>
        <w:adjustRightInd w:val="0"/>
        <w:snapToGrid w:val="0"/>
        <w:spacing w:line="620" w:lineRule="exact"/>
        <w:rPr>
          <w:rFonts w:eastAsia="方正仿宋简体"/>
          <w:sz w:val="32"/>
          <w:szCs w:val="32"/>
        </w:rPr>
      </w:pPr>
      <w:r>
        <w:rPr>
          <w:rFonts w:eastAsia="方正仿宋简体"/>
          <w:sz w:val="32"/>
          <w:szCs w:val="32"/>
        </w:rPr>
        <w:t xml:space="preserve">    </w:t>
      </w:r>
      <w:r>
        <w:rPr>
          <w:rFonts w:eastAsia="方正仿宋简体"/>
          <w:sz w:val="32"/>
          <w:szCs w:val="32"/>
        </w:rPr>
        <w:t>（四）各设区市妇幼保健机构每季度第一个月</w:t>
      </w:r>
      <w:r>
        <w:rPr>
          <w:rFonts w:eastAsia="方正仿宋简体"/>
          <w:sz w:val="32"/>
          <w:szCs w:val="32"/>
        </w:rPr>
        <w:t>10</w:t>
      </w:r>
      <w:r>
        <w:rPr>
          <w:rFonts w:eastAsia="方正仿宋简体"/>
          <w:sz w:val="32"/>
          <w:szCs w:val="32"/>
        </w:rPr>
        <w:t>日前将</w:t>
      </w:r>
      <w:r>
        <w:rPr>
          <w:rFonts w:eastAsia="方正仿宋简体"/>
          <w:sz w:val="32"/>
          <w:szCs w:val="32"/>
        </w:rPr>
        <w:lastRenderedPageBreak/>
        <w:t>上季度药物使用情况的季报表（见附件</w:t>
      </w:r>
      <w:r>
        <w:rPr>
          <w:rFonts w:eastAsia="方正仿宋简体"/>
          <w:sz w:val="32"/>
          <w:szCs w:val="32"/>
        </w:rPr>
        <w:t>3</w:t>
      </w:r>
      <w:r>
        <w:rPr>
          <w:rFonts w:eastAsia="方正仿宋简体"/>
          <w:sz w:val="32"/>
          <w:szCs w:val="32"/>
        </w:rPr>
        <w:t>）报省妇幼保健院药剂科，省妇幼保健院汇总后于同月</w:t>
      </w:r>
      <w:r>
        <w:rPr>
          <w:rFonts w:eastAsia="方正仿宋简体"/>
          <w:sz w:val="32"/>
          <w:szCs w:val="32"/>
        </w:rPr>
        <w:t>15</w:t>
      </w:r>
      <w:r>
        <w:rPr>
          <w:rFonts w:eastAsia="方正仿宋简体"/>
          <w:sz w:val="32"/>
          <w:szCs w:val="32"/>
        </w:rPr>
        <w:t>日前上报省卫生计生委妇幼处。</w:t>
      </w:r>
    </w:p>
    <w:p w:rsidR="004D27CA" w:rsidRDefault="004D27CA" w:rsidP="004D27CA">
      <w:pPr>
        <w:autoSpaceDN w:val="0"/>
        <w:adjustRightInd w:val="0"/>
        <w:snapToGrid w:val="0"/>
        <w:spacing w:line="620" w:lineRule="exact"/>
        <w:rPr>
          <w:rFonts w:eastAsia="方正仿宋简体" w:hint="eastAsia"/>
          <w:sz w:val="32"/>
          <w:szCs w:val="32"/>
        </w:rPr>
      </w:pPr>
      <w:r>
        <w:rPr>
          <w:rFonts w:eastAsia="方正仿宋简体"/>
          <w:sz w:val="32"/>
          <w:szCs w:val="32"/>
        </w:rPr>
        <w:t xml:space="preserve"> </w:t>
      </w:r>
    </w:p>
    <w:p w:rsidR="004D27CA" w:rsidRDefault="004D27CA" w:rsidP="004D27CA">
      <w:pPr>
        <w:autoSpaceDN w:val="0"/>
        <w:adjustRightInd w:val="0"/>
        <w:snapToGrid w:val="0"/>
        <w:spacing w:line="620" w:lineRule="exact"/>
        <w:rPr>
          <w:rFonts w:eastAsia="方正仿宋简体"/>
          <w:sz w:val="32"/>
          <w:szCs w:val="32"/>
        </w:rPr>
      </w:pPr>
      <w:r>
        <w:rPr>
          <w:rFonts w:eastAsia="方正仿宋简体"/>
          <w:sz w:val="32"/>
          <w:szCs w:val="32"/>
        </w:rPr>
        <w:t>附件：</w:t>
      </w:r>
      <w:r>
        <w:rPr>
          <w:rFonts w:eastAsia="方正仿宋简体"/>
          <w:sz w:val="32"/>
          <w:szCs w:val="32"/>
        </w:rPr>
        <w:t xml:space="preserve">1. </w:t>
      </w:r>
      <w:r>
        <w:rPr>
          <w:rFonts w:eastAsia="方正仿宋简体"/>
          <w:sz w:val="32"/>
          <w:szCs w:val="32"/>
        </w:rPr>
        <w:t>福建省预防艾滋病母婴传播抗病毒药物入库登记表</w:t>
      </w:r>
    </w:p>
    <w:p w:rsidR="004D27CA" w:rsidRDefault="004D27CA" w:rsidP="004D27CA">
      <w:pPr>
        <w:autoSpaceDN w:val="0"/>
        <w:adjustRightInd w:val="0"/>
        <w:snapToGrid w:val="0"/>
        <w:spacing w:line="620" w:lineRule="exact"/>
        <w:rPr>
          <w:rFonts w:eastAsia="方正仿宋简体" w:hint="eastAsia"/>
          <w:sz w:val="32"/>
          <w:szCs w:val="32"/>
        </w:rPr>
      </w:pPr>
      <w:r>
        <w:rPr>
          <w:rFonts w:eastAsia="方正仿宋简体"/>
          <w:sz w:val="32"/>
          <w:szCs w:val="32"/>
        </w:rPr>
        <w:t xml:space="preserve">   </w:t>
      </w:r>
      <w:r>
        <w:rPr>
          <w:rFonts w:eastAsia="方正仿宋简体" w:hint="eastAsia"/>
          <w:sz w:val="32"/>
          <w:szCs w:val="32"/>
        </w:rPr>
        <w:t xml:space="preserve">  </w:t>
      </w:r>
      <w:r>
        <w:rPr>
          <w:rFonts w:eastAsia="方正仿宋简体"/>
          <w:sz w:val="32"/>
          <w:szCs w:val="32"/>
        </w:rPr>
        <w:t xml:space="preserve">2. </w:t>
      </w:r>
      <w:r>
        <w:rPr>
          <w:rFonts w:eastAsia="方正仿宋简体"/>
          <w:sz w:val="32"/>
          <w:szCs w:val="32"/>
        </w:rPr>
        <w:t>福建省预防艾滋病母婴传播抗病毒药物出库登记表</w:t>
      </w:r>
    </w:p>
    <w:p w:rsidR="004D27CA" w:rsidRDefault="004D27CA" w:rsidP="004D27CA">
      <w:pPr>
        <w:autoSpaceDN w:val="0"/>
        <w:adjustRightInd w:val="0"/>
        <w:snapToGrid w:val="0"/>
        <w:spacing w:line="620" w:lineRule="exact"/>
        <w:rPr>
          <w:rFonts w:eastAsia="方正仿宋简体" w:hint="eastAsia"/>
          <w:sz w:val="32"/>
          <w:szCs w:val="32"/>
        </w:rPr>
      </w:pPr>
      <w:r>
        <w:rPr>
          <w:rFonts w:eastAsia="方正仿宋简体"/>
          <w:sz w:val="32"/>
          <w:szCs w:val="32"/>
        </w:rPr>
        <w:t xml:space="preserve"> </w:t>
      </w:r>
      <w:r>
        <w:rPr>
          <w:rFonts w:eastAsia="方正仿宋简体" w:hint="eastAsia"/>
          <w:sz w:val="32"/>
          <w:szCs w:val="32"/>
        </w:rPr>
        <w:t xml:space="preserve">    </w:t>
      </w:r>
      <w:r>
        <w:rPr>
          <w:rFonts w:eastAsia="方正仿宋简体"/>
          <w:sz w:val="32"/>
          <w:szCs w:val="32"/>
        </w:rPr>
        <w:t xml:space="preserve">3. </w:t>
      </w:r>
      <w:r>
        <w:rPr>
          <w:rFonts w:eastAsia="方正仿宋简体"/>
          <w:sz w:val="32"/>
          <w:szCs w:val="32"/>
        </w:rPr>
        <w:t>福建省预防艾滋病母婴传播抗病毒药物使用情况季报表</w:t>
      </w:r>
    </w:p>
    <w:p w:rsidR="004D27CA" w:rsidRDefault="004D27CA" w:rsidP="004D27CA">
      <w:pPr>
        <w:autoSpaceDN w:val="0"/>
        <w:adjustRightInd w:val="0"/>
        <w:snapToGrid w:val="0"/>
        <w:spacing w:line="620" w:lineRule="exact"/>
        <w:rPr>
          <w:rFonts w:eastAsia="方正仿宋简体" w:hint="eastAsia"/>
          <w:sz w:val="32"/>
          <w:szCs w:val="32"/>
        </w:rPr>
      </w:pPr>
      <w:r>
        <w:rPr>
          <w:rFonts w:eastAsia="方正仿宋简体"/>
          <w:sz w:val="32"/>
          <w:szCs w:val="32"/>
        </w:rPr>
        <w:t xml:space="preserve">   </w:t>
      </w:r>
      <w:r>
        <w:rPr>
          <w:rFonts w:eastAsia="方正仿宋简体" w:hint="eastAsia"/>
          <w:sz w:val="32"/>
          <w:szCs w:val="32"/>
        </w:rPr>
        <w:t xml:space="preserve">  </w:t>
      </w:r>
      <w:r>
        <w:rPr>
          <w:rFonts w:eastAsia="方正仿宋简体"/>
          <w:sz w:val="32"/>
          <w:szCs w:val="32"/>
        </w:rPr>
        <w:t>4.</w:t>
      </w:r>
      <w:r>
        <w:rPr>
          <w:rFonts w:eastAsia="方正仿宋简体" w:hint="eastAsia"/>
          <w:sz w:val="32"/>
          <w:szCs w:val="32"/>
        </w:rPr>
        <w:t xml:space="preserve"> </w:t>
      </w:r>
      <w:r>
        <w:rPr>
          <w:rFonts w:eastAsia="方正仿宋简体"/>
          <w:sz w:val="32"/>
          <w:szCs w:val="32"/>
        </w:rPr>
        <w:t>预防艾滋病母婴传播抗病毒药物管理责任单位联系表</w:t>
      </w:r>
    </w:p>
    <w:p w:rsidR="004D27CA" w:rsidRDefault="004D27CA" w:rsidP="004D27CA">
      <w:pPr>
        <w:autoSpaceDN w:val="0"/>
        <w:adjustRightInd w:val="0"/>
        <w:snapToGrid w:val="0"/>
        <w:spacing w:line="620" w:lineRule="exact"/>
      </w:pPr>
      <w:r>
        <w:rPr>
          <w:rFonts w:eastAsia="方正仿宋简体"/>
          <w:sz w:val="32"/>
          <w:szCs w:val="32"/>
        </w:rPr>
        <w:t xml:space="preserve"> </w:t>
      </w:r>
    </w:p>
    <w:p w:rsidR="004D27CA" w:rsidRDefault="004D27CA" w:rsidP="004D27CA">
      <w:pPr>
        <w:autoSpaceDN w:val="0"/>
        <w:adjustRightInd w:val="0"/>
        <w:snapToGrid w:val="0"/>
        <w:spacing w:line="620" w:lineRule="exact"/>
        <w:rPr>
          <w:rFonts w:eastAsia="方正仿宋简体"/>
          <w:sz w:val="32"/>
          <w:szCs w:val="32"/>
        </w:rPr>
      </w:pPr>
    </w:p>
    <w:p w:rsidR="000B5C86" w:rsidRDefault="000B5C86"/>
    <w:sectPr w:rsidR="000B5C86" w:rsidSect="000B5C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方正楷体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方正仿宋简体">
    <w:altName w:val="宋体"/>
    <w:panose1 w:val="00000000000000000000"/>
    <w:charset w:val="86"/>
    <w:family w:val="roman"/>
    <w:notTrueType/>
    <w:pitch w:val="default"/>
    <w:sig w:usb0="00000001" w:usb1="080E0000" w:usb2="00000010" w:usb3="00000000" w:csb0="00040000" w:csb1="00000000"/>
  </w:font>
  <w:font w:name="方正黑体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D27CA"/>
    <w:rsid w:val="000B5C86"/>
    <w:rsid w:val="003433FC"/>
    <w:rsid w:val="004D27CA"/>
    <w:rsid w:val="004F6570"/>
    <w:rsid w:val="005611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7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8714506">
      <w:bodyDiv w:val="1"/>
      <w:marLeft w:val="0"/>
      <w:marRight w:val="0"/>
      <w:marTop w:val="0"/>
      <w:marBottom w:val="0"/>
      <w:divBdr>
        <w:top w:val="none" w:sz="0" w:space="0" w:color="auto"/>
        <w:left w:val="none" w:sz="0" w:space="0" w:color="auto"/>
        <w:bottom w:val="none" w:sz="0" w:space="0" w:color="auto"/>
        <w:right w:val="none" w:sz="0" w:space="0" w:color="auto"/>
      </w:divBdr>
      <w:divsChild>
        <w:div w:id="1944847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mingcao</dc:creator>
  <cp:lastModifiedBy>mingcao</cp:lastModifiedBy>
  <cp:revision>1</cp:revision>
  <dcterms:created xsi:type="dcterms:W3CDTF">2016-01-07T02:06:00Z</dcterms:created>
  <dcterms:modified xsi:type="dcterms:W3CDTF">2016-01-07T02:08:00Z</dcterms:modified>
</cp:coreProperties>
</file>