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napToGrid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20个试点县（市、区）名单</w:t>
      </w:r>
    </w:p>
    <w:p>
      <w:pPr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永泰县、罗源县、闽清县、同安区、翔安区、诏安县、长泰县、晋江市、永春县、沙县、将乐县、涵江区、秀屿区、武夷山市、邵武市、上杭县、新罗区、福安市、周宁县、平潭县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271" w:rightChars="129" w:firstLine="154" w:firstLineChars="55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 7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20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2021-08-18T09:20:40Z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226AD62F975941C3996DBD228AC957D7</vt:lpwstr>
  </property>
</Properties>
</file>