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红头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全国示范性老年友好型社区申请表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740"/>
        <w:gridCol w:w="1828"/>
        <w:gridCol w:w="1187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51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单位负责人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 真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  <w:jc w:val="center"/>
        </w:trPr>
        <w:tc>
          <w:tcPr>
            <w:tcW w:w="82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创建工作报告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（不超过2000字，包括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基本情况、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创建工作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实施方案、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创建成效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自评情况等，可另附页）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                                 负责人： 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                             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 日   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82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卫生健康（老龄）部门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初核意见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负责人：     （公章）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日    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2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卫生健康委（老龄办）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复核与推荐意见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负责人：    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</w:p>
        </w:tc>
      </w:tr>
      <w:bookmarkEnd w:id="0"/>
    </w:tbl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800" w:bottom="1213" w:left="1800" w:header="283" w:footer="283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4453255</wp:posOffset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2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65pt;margin-top:-36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s32H2wAAAAsBAAAPAAAAAAAAAAEAIAAA&#10;ACIAAABkcnMvZG93bnJldi54bWxQSwECFAAUAAAACACHTuJAYHJxPNABAACjAwAADgAAAAAAAAAB&#10;ACAAAAAq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2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E6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2022-03-07T02:34:57Z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ECF0BA0949E242F59E749663282AB18E</vt:lpwstr>
  </property>
</Properties>
</file>