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Style w:val="5"/>
          <w:rFonts w:hint="eastAsia" w:ascii="黑体" w:hAnsi="黑体" w:eastAsia="黑体" w:cs="黑体"/>
          <w:b w:val="0"/>
          <w:color w:val="00000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color w:val="000000"/>
          <w:sz w:val="32"/>
          <w:szCs w:val="32"/>
        </w:rPr>
        <w:t>附件2</w:t>
      </w:r>
    </w:p>
    <w:p>
      <w:pPr>
        <w:spacing w:line="560" w:lineRule="exact"/>
        <w:rPr>
          <w:rStyle w:val="5"/>
          <w:rFonts w:ascii="仿宋_GB2312" w:eastAsia="仿宋_GB2312"/>
          <w:b w:val="0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Style w:val="5"/>
          <w:rFonts w:hint="eastAsia" w:ascii="方正小标宋简体" w:hAnsi="宋体" w:eastAsia="方正小标宋简体"/>
          <w:b w:val="0"/>
          <w:color w:val="000000"/>
          <w:sz w:val="44"/>
          <w:szCs w:val="44"/>
        </w:rPr>
      </w:pPr>
      <w:r>
        <w:rPr>
          <w:rStyle w:val="5"/>
          <w:rFonts w:hint="eastAsia" w:ascii="方正小标宋简体" w:hAnsi="宋体" w:eastAsia="方正小标宋简体"/>
          <w:b w:val="0"/>
          <w:color w:val="000000"/>
          <w:sz w:val="44"/>
          <w:szCs w:val="44"/>
        </w:rPr>
        <w:t>202</w:t>
      </w:r>
      <w:r>
        <w:rPr>
          <w:rStyle w:val="5"/>
          <w:rFonts w:hint="eastAsia" w:ascii="方正小标宋简体" w:hAnsi="宋体" w:eastAsia="方正小标宋简体"/>
          <w:b w:val="0"/>
          <w:color w:val="000000"/>
          <w:sz w:val="44"/>
          <w:szCs w:val="44"/>
          <w:lang w:val="en-US" w:eastAsia="zh-CN"/>
        </w:rPr>
        <w:t>2</w:t>
      </w:r>
      <w:r>
        <w:rPr>
          <w:rStyle w:val="5"/>
          <w:rFonts w:hint="eastAsia" w:ascii="方正小标宋简体" w:hAnsi="宋体" w:eastAsia="方正小标宋简体"/>
          <w:b w:val="0"/>
          <w:color w:val="000000"/>
          <w:sz w:val="44"/>
          <w:szCs w:val="44"/>
        </w:rPr>
        <w:t>年度全国护士执业资格考试</w:t>
      </w:r>
    </w:p>
    <w:p>
      <w:pPr>
        <w:spacing w:line="560" w:lineRule="exact"/>
        <w:jc w:val="center"/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</w:pPr>
      <w:r>
        <w:rPr>
          <w:rStyle w:val="5"/>
          <w:rFonts w:hint="eastAsia" w:ascii="方正小标宋简体" w:hAnsi="宋体" w:eastAsia="方正小标宋简体"/>
          <w:b w:val="0"/>
          <w:color w:val="000000"/>
          <w:sz w:val="44"/>
          <w:szCs w:val="44"/>
        </w:rPr>
        <w:t>福建考区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考务工作安排表</w:t>
      </w:r>
    </w:p>
    <w:p>
      <w:pPr>
        <w:jc w:val="center"/>
        <w:rPr>
          <w:b/>
          <w:bCs/>
          <w:color w:val="000000"/>
          <w:sz w:val="10"/>
          <w:szCs w:val="10"/>
        </w:rPr>
      </w:pPr>
    </w:p>
    <w:p>
      <w:pPr>
        <w:jc w:val="center"/>
        <w:rPr>
          <w:b/>
          <w:bCs/>
          <w:color w:val="000000"/>
          <w:sz w:val="10"/>
          <w:szCs w:val="10"/>
        </w:rPr>
      </w:pPr>
    </w:p>
    <w:tbl>
      <w:tblPr>
        <w:tblStyle w:val="3"/>
        <w:tblW w:w="99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2"/>
        <w:gridCol w:w="56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6"/>
                <w:szCs w:val="36"/>
              </w:rPr>
              <w:t>工作内容</w:t>
            </w:r>
          </w:p>
        </w:tc>
        <w:tc>
          <w:tcPr>
            <w:tcW w:w="5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6"/>
                <w:szCs w:val="36"/>
              </w:rPr>
              <w:t>工作时间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4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网上报名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21年</w:t>
            </w:r>
            <w:r>
              <w:rPr>
                <w:rFonts w:ascii="仿宋_GB2312" w:hAnsi="宋体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-21日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4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现场确认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-22日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70"/>
                <w:kern w:val="0"/>
                <w:sz w:val="32"/>
                <w:szCs w:val="32"/>
              </w:rPr>
              <w:t>（省属考点现场确认时间为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70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70"/>
                <w:kern w:val="0"/>
                <w:sz w:val="32"/>
                <w:szCs w:val="32"/>
              </w:rPr>
              <w:t>月20、21日）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430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考点审核考生报名资格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  <w:lang w:val="en-US" w:eastAsia="zh-CN"/>
              </w:rPr>
              <w:t>2022年1</w:t>
            </w: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430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考区复核考生报名资格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考生网上缴费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日-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430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准考证网上打印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4月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-2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4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考试实施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4月2</w:t>
            </w: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、2</w:t>
            </w: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4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网上成绩发布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考后</w:t>
            </w:r>
            <w:r>
              <w:rPr>
                <w:rFonts w:ascii="仿宋_GB2312" w:hAnsi="宋体" w:eastAsia="仿宋_GB2312"/>
                <w:bCs/>
                <w:kern w:val="0"/>
                <w:sz w:val="32"/>
                <w:szCs w:val="32"/>
              </w:rPr>
              <w:t>45</w:t>
            </w: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个工作日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134" w:right="1134" w:bottom="1701" w:left="1134" w:header="851" w:footer="1559" w:gutter="0"/>
      <w:pgNumType w:start="7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643" w:y="-27"/>
      <w:ind w:right="307" w:rightChars="146"/>
      <w:jc w:val="right"/>
      <w:rPr>
        <w:rFonts w:hint="eastAsia" w:ascii="仿宋_GB2312"/>
        <w:sz w:val="24"/>
        <w:szCs w:val="24"/>
      </w:rPr>
    </w:pPr>
    <w:r>
      <w:rPr>
        <w:rFonts w:hint="eastAsia" w:ascii="仿宋_GB2312"/>
        <w:sz w:val="24"/>
        <w:szCs w:val="24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ascii="宋体" w:hAnsi="宋体" w:eastAsia="宋体" w:cs="宋体"/>
        <w:sz w:val="28"/>
        <w:szCs w:val="28"/>
      </w:rPr>
      <w:t>2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6"/>
        <w:rFonts w:hint="eastAsia" w:ascii="仿宋_GB2312"/>
        <w:sz w:val="24"/>
        <w:szCs w:val="24"/>
      </w:rPr>
      <w:t xml:space="preserve"> </w:t>
    </w:r>
    <w:r>
      <w:rPr>
        <w:rFonts w:hint="eastAsia" w:ascii="仿宋_GB2312"/>
        <w:sz w:val="24"/>
        <w:szCs w:val="24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AE3F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qFormat/>
    <w:uiPriority w:val="0"/>
    <w:rPr>
      <w:rFonts w:cs="Times New Roman"/>
      <w:b/>
      <w:bCs/>
    </w:rPr>
  </w:style>
  <w:style w:type="character" w:styleId="6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2021-12-24T02:40:52Z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53BAB639A07A42E58D06DD55E434AABE</vt:lpwstr>
  </property>
</Properties>
</file>